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8930"/>
      </w:tblGrid>
      <w:tr w:rsidR="000074D8" w:rsidTr="00BB4AD4">
        <w:tc>
          <w:tcPr>
            <w:tcW w:w="5240" w:type="dxa"/>
          </w:tcPr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BB4AD4" w:rsidP="00BB4AD4">
            <w:pPr>
              <w:jc w:val="both"/>
              <w:rPr>
                <w:noProof/>
                <w:lang w:eastAsia="ru-RU"/>
              </w:rPr>
            </w:pPr>
            <w:r w:rsidRPr="00BB4AD4">
              <w:rPr>
                <w:noProof/>
                <w:lang w:eastAsia="ru-RU"/>
              </w:rPr>
              <w:drawing>
                <wp:inline distT="0" distB="0" distL="0" distR="0">
                  <wp:extent cx="2877126" cy="3153260"/>
                  <wp:effectExtent l="0" t="4763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598" cy="31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E26D7B" w:rsidRDefault="00E26D7B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D76134" w:rsidRDefault="00D76134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B55D65" w:rsidRDefault="00B55D65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B55D65" w:rsidRDefault="00B55D65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B55D65" w:rsidRDefault="00B55D65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B55D65" w:rsidRDefault="00B55D65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B55D65" w:rsidRDefault="00B55D65" w:rsidP="00F43265">
            <w:pPr>
              <w:ind w:firstLine="397"/>
              <w:jc w:val="both"/>
              <w:rPr>
                <w:noProof/>
                <w:lang w:eastAsia="ru-RU"/>
              </w:rPr>
            </w:pPr>
          </w:p>
          <w:p w:rsidR="000074D8" w:rsidRDefault="000074D8" w:rsidP="00F43265">
            <w:pPr>
              <w:ind w:firstLine="397"/>
              <w:jc w:val="both"/>
            </w:pPr>
          </w:p>
        </w:tc>
        <w:tc>
          <w:tcPr>
            <w:tcW w:w="8930" w:type="dxa"/>
          </w:tcPr>
          <w:p w:rsidR="00383568" w:rsidRPr="003A2580" w:rsidRDefault="00440CE7" w:rsidP="002F65F5">
            <w:pPr>
              <w:ind w:firstLine="3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Игровой комплекс</w:t>
            </w:r>
            <w:r w:rsidR="00622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</w:t>
            </w:r>
            <w:r w:rsidR="003A2580" w:rsidRPr="003A2580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  <w:p w:rsidR="00383568" w:rsidRDefault="000074D8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4D8">
              <w:rPr>
                <w:rFonts w:ascii="Times New Roman" w:hAnsi="Times New Roman" w:cs="Times New Roman"/>
                <w:sz w:val="24"/>
                <w:szCs w:val="24"/>
              </w:rPr>
              <w:t>Размер не менее</w:t>
            </w:r>
            <w:r w:rsidR="0086280B">
              <w:rPr>
                <w:rFonts w:ascii="Times New Roman" w:hAnsi="Times New Roman" w:cs="Times New Roman"/>
                <w:sz w:val="24"/>
                <w:szCs w:val="24"/>
              </w:rPr>
              <w:t xml:space="preserve">: длина – </w:t>
            </w:r>
            <w:r w:rsidR="003A2580" w:rsidRPr="003A25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4C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4C64" w:rsidRPr="00FD4C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="003A2580" w:rsidRPr="003A258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мм, ширина – </w:t>
            </w:r>
            <w:r w:rsidR="00E71D55" w:rsidRPr="00E71D55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E71D55" w:rsidRPr="00E71D55"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9D7124" w:rsidRDefault="009D7124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предназначено для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и 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 возраста и служит для тренировки вестибулярного аппарата, лазания, ловкости, гибкости, координации движения.</w:t>
            </w:r>
          </w:p>
          <w:p w:rsidR="009D7124" w:rsidRDefault="00B55D65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r w:rsidR="009D7124">
              <w:rPr>
                <w:rFonts w:ascii="Times New Roman" w:hAnsi="Times New Roman" w:cs="Times New Roman"/>
                <w:sz w:val="24"/>
                <w:szCs w:val="24"/>
              </w:rPr>
              <w:t>состоит из двух площадок.</w:t>
            </w:r>
          </w:p>
          <w:p w:rsidR="00F43265" w:rsidRDefault="005C520D" w:rsidP="00700258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площадка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двухуровневой четырехскатной крышей</w:t>
            </w:r>
            <w:r w:rsidR="002F65F5">
              <w:rPr>
                <w:rFonts w:ascii="Times New Roman" w:hAnsi="Times New Roman" w:cs="Times New Roman"/>
                <w:sz w:val="24"/>
                <w:szCs w:val="24"/>
              </w:rPr>
              <w:t xml:space="preserve"> с флажком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>, размеры не менее: длина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>, ширина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E71D55" w:rsidRPr="00E71D55"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 w:rsidR="0070025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крыши изготовлено из влагостойкой фанеры, толщиной не менее 18 мм, скаты крыши - из влагостойкой фанеры, толщиной не менее 9 мм. </w:t>
            </w:r>
            <w:r w:rsidR="00C2387F">
              <w:rPr>
                <w:rFonts w:ascii="Times New Roman" w:hAnsi="Times New Roman" w:cs="Times New Roman"/>
                <w:sz w:val="24"/>
                <w:szCs w:val="24"/>
              </w:rPr>
              <w:t>Каркас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 w:rsidR="00906A3E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(вертикальное основание) должен быть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 из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клееного бруса, сечением не менее 100*100 мм.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3265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 w:rsidR="00F4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F43265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F4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F43265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 w:rsidR="00F4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F6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F43265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</w:t>
            </w:r>
            <w:r w:rsidR="002F6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  <w:r w:rsidR="00F43265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F4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0258">
              <w:rPr>
                <w:rFonts w:ascii="Times New Roman" w:hAnsi="Times New Roman" w:cs="Times New Roman"/>
                <w:sz w:val="24"/>
                <w:szCs w:val="24"/>
              </w:rPr>
              <w:t>Ограждение площадки</w:t>
            </w:r>
            <w:r w:rsidR="00700258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изготовлено из влагостойкой фанеры, толщиной не менее 18 мм.</w:t>
            </w:r>
          </w:p>
          <w:p w:rsidR="00C16291" w:rsidRDefault="00F43265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должна иметь </w:t>
            </w:r>
            <w:r w:rsidR="00C16291">
              <w:rPr>
                <w:rFonts w:ascii="Times New Roman" w:hAnsi="Times New Roman" w:cs="Times New Roman"/>
                <w:sz w:val="24"/>
                <w:szCs w:val="24"/>
              </w:rPr>
              <w:t>два входа:</w:t>
            </w:r>
          </w:p>
          <w:p w:rsidR="00BB4AD4" w:rsidRDefault="00C16291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виде </w:t>
            </w:r>
            <w:r w:rsidR="00F43265">
              <w:rPr>
                <w:rFonts w:ascii="Times New Roman" w:hAnsi="Times New Roman" w:cs="Times New Roman"/>
                <w:sz w:val="24"/>
                <w:szCs w:val="24"/>
              </w:rPr>
              <w:t>лестницы</w:t>
            </w:r>
            <w:r w:rsidR="00BB4AD4">
              <w:rPr>
                <w:rFonts w:ascii="Times New Roman" w:hAnsi="Times New Roman" w:cs="Times New Roman"/>
                <w:sz w:val="24"/>
                <w:szCs w:val="24"/>
              </w:rPr>
              <w:t>, которая должна быть изготовлена</w:t>
            </w:r>
            <w:r w:rsidR="00BB4AD4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BB4AD4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B4AD4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BB4AD4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B4AD4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BB4AD4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BB4AD4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BB4AD4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</w:p>
          <w:p w:rsidR="00C16291" w:rsidRDefault="00C16291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виде трех перекладин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,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</w:t>
            </w:r>
          </w:p>
          <w:p w:rsidR="00CF3DFE" w:rsidRDefault="00B521F2" w:rsidP="002F65F5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площадка должна иметь горку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которая име</w:t>
            </w:r>
            <w:r w:rsidR="003B3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горкой должен идти подпятник, для крепления горки в грунт, изготовленный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700258" w:rsidRDefault="00D114CA" w:rsidP="00700258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площадка с двухуровневой четырехскатной крышей</w:t>
            </w:r>
            <w:r w:rsidR="003B3414">
              <w:rPr>
                <w:rFonts w:ascii="Times New Roman" w:hAnsi="Times New Roman" w:cs="Times New Roman"/>
                <w:sz w:val="24"/>
                <w:szCs w:val="24"/>
              </w:rPr>
              <w:t xml:space="preserve"> с флажком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размеры не менее: длина – 1000 мм, ширина – 1000 мм, высота – </w:t>
            </w:r>
            <w:r w:rsidRPr="00E71D55"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 w:rsidR="0070025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крыши изготовлено из влагостойкой фанеры, толщиной не менее 18 мм, скаты крыши - из влагостойкой фанеры, толщиной не менее 9 мм.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Каркас площад</w:t>
            </w:r>
            <w:r w:rsidR="00906A3E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(вертикальное основание) должен быть изготовлен из клееного бруса, сечением не менее 100*100 мм.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3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B3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700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0258">
              <w:rPr>
                <w:rFonts w:ascii="Times New Roman" w:hAnsi="Times New Roman" w:cs="Times New Roman"/>
                <w:sz w:val="24"/>
                <w:szCs w:val="24"/>
              </w:rPr>
              <w:t>Ограждение площадки</w:t>
            </w:r>
            <w:r w:rsidR="00700258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изготовлено из влагостойкой фанеры, толщиной не менее 18 мм.</w:t>
            </w:r>
          </w:p>
          <w:p w:rsidR="00E021C4" w:rsidRDefault="00E021C4" w:rsidP="002F65F5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должна иметь </w:t>
            </w:r>
            <w:r w:rsidR="00C16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входа:</w:t>
            </w:r>
          </w:p>
          <w:p w:rsidR="00E021C4" w:rsidRDefault="00E021C4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виде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скалодрома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который имеет размеры не менее: ширина – 95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>0 мм, высота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0 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>должен быть изготовлен из влагостойкой фанеры, толщиной не менее 18 мм, с отверстиями для 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21C4" w:rsidRDefault="00E021C4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виде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лаза металлического в форме дуги с кольцами (не менее трех),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который должен иметь габаритные размеры не менее: длина – 1410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A25EDC" w:rsidRPr="004D1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ширина –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Изгот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овлен из металлической трубы,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33,5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основание, и металлической трубы,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21,3 мм.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25EDC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EDC">
              <w:rPr>
                <w:rFonts w:ascii="Times New Roman" w:hAnsi="Times New Roman" w:cs="Times New Roman"/>
                <w:sz w:val="24"/>
                <w:szCs w:val="24"/>
              </w:rPr>
              <w:t>кольца. Лаз крепится к площадке через фанеру влагостойкую, размерами: длина – 950 мм, ширина – 950 мм, толщина - не менее 18 мм.</w:t>
            </w:r>
          </w:p>
          <w:p w:rsidR="00C16291" w:rsidRDefault="00C16291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виде трех перекладин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,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</w:t>
            </w:r>
            <w:r w:rsidR="00906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21C4" w:rsidRDefault="00926A62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и вторая площадки должны быть соединены 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>сетк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для лазания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имеет размер не менее: высота – 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2120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, ширина - 1500 мм. Сетка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из полипропиленового каната</w:t>
            </w:r>
            <w:r w:rsidR="00502370">
              <w:rPr>
                <w:rFonts w:ascii="Times New Roman" w:hAnsi="Times New Roman" w:cs="Times New Roman"/>
                <w:sz w:val="24"/>
                <w:szCs w:val="24"/>
              </w:rPr>
              <w:t>, диаметром не менее 16 мм</w:t>
            </w:r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, со стальным/полипропиленовым 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="00502370" w:rsidRPr="00B60DE7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</w:p>
          <w:p w:rsidR="002F65F5" w:rsidRDefault="002F65F5" w:rsidP="002F65F5">
            <w:pPr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2F65F5" w:rsidRDefault="002F65F5" w:rsidP="002F65F5">
            <w:pPr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65F5" w:rsidRPr="007F42E3" w:rsidRDefault="002F65F5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Pr="0056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сечением не менее 100х100мм,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2F65F5" w:rsidRDefault="002F65F5" w:rsidP="002F65F5">
            <w:pPr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Деревянные детали должны быть тщательно отшлифованы, кромки закруглены и окрашены яркими двухкомпонентными красками, стойкими </w:t>
            </w:r>
            <w:r w:rsidR="009D5182">
              <w:rPr>
                <w:rFonts w:ascii="Times New Roman" w:hAnsi="Times New Roman"/>
                <w:sz w:val="24"/>
                <w:szCs w:val="24"/>
              </w:rPr>
              <w:t>к сложным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2F65F5" w:rsidRDefault="002F65F5" w:rsidP="002F65F5">
            <w:pPr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Металлические элементы окрашены яркими порошковыми красками с </w:t>
            </w:r>
            <w:r w:rsidR="009D5182">
              <w:rPr>
                <w:rFonts w:ascii="Times New Roman" w:hAnsi="Times New Roman"/>
                <w:sz w:val="24"/>
                <w:szCs w:val="24"/>
              </w:rPr>
              <w:t>предварительной антикоррозийной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обработкой.</w:t>
            </w:r>
          </w:p>
          <w:p w:rsidR="002F65F5" w:rsidRDefault="002F65F5" w:rsidP="002F65F5">
            <w:pPr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3D05BB" w:rsidRPr="002F65F5" w:rsidRDefault="002F65F5" w:rsidP="002F65F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</w:tc>
      </w:tr>
    </w:tbl>
    <w:p w:rsidR="00C774AF" w:rsidRDefault="00C774AF" w:rsidP="00F43265">
      <w:pPr>
        <w:spacing w:after="0" w:line="240" w:lineRule="auto"/>
        <w:ind w:firstLine="397"/>
        <w:jc w:val="both"/>
      </w:pPr>
    </w:p>
    <w:sectPr w:rsidR="00C774AF" w:rsidSect="00E26D7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98"/>
    <w:rsid w:val="000074D8"/>
    <w:rsid w:val="000118C1"/>
    <w:rsid w:val="00032115"/>
    <w:rsid w:val="00062ABB"/>
    <w:rsid w:val="00074CD3"/>
    <w:rsid w:val="000751B6"/>
    <w:rsid w:val="000B65FF"/>
    <w:rsid w:val="0011161C"/>
    <w:rsid w:val="001C2CCD"/>
    <w:rsid w:val="001D040D"/>
    <w:rsid w:val="00253CB7"/>
    <w:rsid w:val="002747DA"/>
    <w:rsid w:val="00287A89"/>
    <w:rsid w:val="002D0A86"/>
    <w:rsid w:val="002F65F5"/>
    <w:rsid w:val="00375E69"/>
    <w:rsid w:val="00383568"/>
    <w:rsid w:val="003A2580"/>
    <w:rsid w:val="003B14CB"/>
    <w:rsid w:val="003B3414"/>
    <w:rsid w:val="003D05BB"/>
    <w:rsid w:val="00440CE7"/>
    <w:rsid w:val="00481A66"/>
    <w:rsid w:val="00492DA1"/>
    <w:rsid w:val="004A3CC3"/>
    <w:rsid w:val="00502370"/>
    <w:rsid w:val="005C520D"/>
    <w:rsid w:val="0062298A"/>
    <w:rsid w:val="006C44ED"/>
    <w:rsid w:val="00700258"/>
    <w:rsid w:val="007C350C"/>
    <w:rsid w:val="0086280B"/>
    <w:rsid w:val="0089495E"/>
    <w:rsid w:val="008B3357"/>
    <w:rsid w:val="008C13D4"/>
    <w:rsid w:val="00906A3E"/>
    <w:rsid w:val="00926A62"/>
    <w:rsid w:val="009342EB"/>
    <w:rsid w:val="009B3C8D"/>
    <w:rsid w:val="009B3F9B"/>
    <w:rsid w:val="009D42DD"/>
    <w:rsid w:val="009D5182"/>
    <w:rsid w:val="009D7124"/>
    <w:rsid w:val="00A00AB2"/>
    <w:rsid w:val="00A2498E"/>
    <w:rsid w:val="00A25EDC"/>
    <w:rsid w:val="00A30D41"/>
    <w:rsid w:val="00A6402F"/>
    <w:rsid w:val="00A857C0"/>
    <w:rsid w:val="00AE293E"/>
    <w:rsid w:val="00AF714E"/>
    <w:rsid w:val="00B05841"/>
    <w:rsid w:val="00B146DC"/>
    <w:rsid w:val="00B521F2"/>
    <w:rsid w:val="00B55D65"/>
    <w:rsid w:val="00BB4AD4"/>
    <w:rsid w:val="00C16291"/>
    <w:rsid w:val="00C17FBA"/>
    <w:rsid w:val="00C2387F"/>
    <w:rsid w:val="00C540B1"/>
    <w:rsid w:val="00C774AF"/>
    <w:rsid w:val="00CC1A51"/>
    <w:rsid w:val="00CF3DFE"/>
    <w:rsid w:val="00D114CA"/>
    <w:rsid w:val="00D20ADA"/>
    <w:rsid w:val="00D21063"/>
    <w:rsid w:val="00D47973"/>
    <w:rsid w:val="00D76134"/>
    <w:rsid w:val="00DF37A6"/>
    <w:rsid w:val="00E021C4"/>
    <w:rsid w:val="00E26D7B"/>
    <w:rsid w:val="00E50F98"/>
    <w:rsid w:val="00E71D55"/>
    <w:rsid w:val="00F43265"/>
    <w:rsid w:val="00FD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965D1-EC18-474A-A6B2-06D77790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 Знак Знак Знак"/>
    <w:basedOn w:val="a"/>
    <w:rsid w:val="000074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Кадочников Константин Сергеевич</cp:lastModifiedBy>
  <cp:revision>7</cp:revision>
  <dcterms:created xsi:type="dcterms:W3CDTF">2017-03-28T07:52:00Z</dcterms:created>
  <dcterms:modified xsi:type="dcterms:W3CDTF">2018-03-23T06:13:00Z</dcterms:modified>
</cp:coreProperties>
</file>